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22" w:rsidRDefault="00EE7B7F">
      <w:r>
        <w:t>Sunday Times (South Africa)</w:t>
      </w:r>
      <w:r>
        <w:br/>
      </w:r>
      <w:r>
        <w:br/>
      </w:r>
      <w:r>
        <w:br/>
        <w:t>                              November 25, 2007</w:t>
      </w:r>
      <w:r>
        <w:br/>
        <w:t>                            Business Times Edition</w:t>
      </w:r>
      <w:r>
        <w:br/>
      </w:r>
      <w:r>
        <w:br/>
      </w:r>
      <w:r>
        <w:br/>
      </w:r>
      <w:r w:rsidRPr="00EE7B7F">
        <w:rPr>
          <w:b/>
        </w:rPr>
        <w:t xml:space="preserve">CO2 under the spotlight during the </w:t>
      </w:r>
      <w:proofErr w:type="spellStart"/>
      <w:r w:rsidRPr="00EE7B7F">
        <w:rPr>
          <w:b/>
        </w:rPr>
        <w:t>Opec</w:t>
      </w:r>
      <w:proofErr w:type="spellEnd"/>
      <w:r w:rsidRPr="00EE7B7F">
        <w:rPr>
          <w:b/>
        </w:rPr>
        <w:t xml:space="preserve"> summit</w:t>
      </w:r>
      <w:r w:rsidRPr="00EE7B7F">
        <w:rPr>
          <w:b/>
        </w:rPr>
        <w:br/>
      </w:r>
      <w:r>
        <w:br/>
      </w:r>
      <w:r>
        <w:br/>
        <w:t>BYLINE: BRENDAN BOYLE</w:t>
      </w:r>
      <w:r>
        <w:br/>
      </w:r>
      <w:r>
        <w:br/>
        <w:t>SECTION: ENVIRONMENTAL ISSUES; Pg. 5</w:t>
      </w:r>
      <w:r>
        <w:br/>
      </w:r>
      <w:r>
        <w:br/>
        <w:t>LENGTH: 496 words</w:t>
      </w:r>
      <w:r>
        <w:br/>
      </w:r>
      <w:r>
        <w:br/>
      </w:r>
      <w:r>
        <w:br/>
        <w:t xml:space="preserve">CO2 under the spotlight during the </w:t>
      </w:r>
      <w:proofErr w:type="spellStart"/>
      <w:r>
        <w:t>Opec</w:t>
      </w:r>
      <w:proofErr w:type="spellEnd"/>
      <w:r>
        <w:t xml:space="preserve"> summit</w:t>
      </w:r>
      <w:r>
        <w:br/>
      </w:r>
      <w:r>
        <w:br/>
        <w:t xml:space="preserve">THE head of the United Nations Framework Convention on Climate Change, </w:t>
      </w:r>
      <w:proofErr w:type="spellStart"/>
      <w:r>
        <w:t>Yvo</w:t>
      </w:r>
      <w:proofErr w:type="spellEnd"/>
      <w:r>
        <w:t xml:space="preserve"> de</w:t>
      </w:r>
      <w:r>
        <w:br/>
        <w:t>Boer, wants world oil producers to co-finance $3-billion research into pumping</w:t>
      </w:r>
      <w:r>
        <w:br/>
        <w:t>the carbon waste (CO2) from burnt oil back into the underground chambers it came</w:t>
      </w:r>
      <w:r>
        <w:br/>
        <w:t>from.</w:t>
      </w:r>
      <w:r>
        <w:br/>
      </w:r>
      <w:r>
        <w:br/>
        <w:t xml:space="preserve">De Boer threw his weight behind a tentative plan at the </w:t>
      </w:r>
      <w:proofErr w:type="spellStart"/>
      <w:r>
        <w:t>Organisation</w:t>
      </w:r>
      <w:proofErr w:type="spellEnd"/>
      <w:r>
        <w:t xml:space="preserve"> of</w:t>
      </w:r>
      <w:r>
        <w:br/>
        <w:t>Petroleum Exporting Countries summit that took place on November 17-18 in Riyadh</w:t>
      </w:r>
      <w:r>
        <w:br/>
        <w:t>to set up a fund to make carbon capture and storage (CCS) a reality.</w:t>
      </w:r>
      <w:r>
        <w:br/>
      </w:r>
      <w:r>
        <w:br/>
        <w:t>He told Business Times on the sidelines of the summit that CCS would be on the</w:t>
      </w:r>
      <w:r>
        <w:br/>
        <w:t>agenda at the global environment summit starting in Bali, Indonesia, on December</w:t>
      </w:r>
      <w:r>
        <w:br/>
        <w:t>3, where the UN will be pushing for agreement on an agenda for negotiations</w:t>
      </w:r>
      <w:r>
        <w:br/>
        <w:t>leading to an accord by 2009 on an environment plan to replace the Kyoto</w:t>
      </w:r>
      <w:r>
        <w:br/>
        <w:t>protocol.</w:t>
      </w:r>
      <w:r>
        <w:br/>
      </w:r>
      <w:r>
        <w:br/>
        <w:t xml:space="preserve">By the end of the </w:t>
      </w:r>
      <w:proofErr w:type="spellStart"/>
      <w:proofErr w:type="gramStart"/>
      <w:r>
        <w:t>Opec</w:t>
      </w:r>
      <w:proofErr w:type="spellEnd"/>
      <w:proofErr w:type="gramEnd"/>
      <w:r>
        <w:t xml:space="preserve"> summit, four of the 13 members had already stumped up</w:t>
      </w:r>
      <w:r>
        <w:br/>
        <w:t>$750-million towards their share of the plan to research ways to mitigate the</w:t>
      </w:r>
      <w:r>
        <w:br/>
        <w:t>effect of oil on global warning.</w:t>
      </w:r>
      <w:r>
        <w:br/>
      </w:r>
      <w:r>
        <w:br/>
      </w:r>
      <w:proofErr w:type="spellStart"/>
      <w:proofErr w:type="gramStart"/>
      <w:r>
        <w:t>Opec</w:t>
      </w:r>
      <w:proofErr w:type="spellEnd"/>
      <w:proofErr w:type="gramEnd"/>
      <w:r>
        <w:t xml:space="preserve"> ministers are worried that pollution concerns will dent the world's</w:t>
      </w:r>
      <w:r>
        <w:br/>
        <w:t>appetite for oil and drive consumers towards alternative energy sources.</w:t>
      </w:r>
      <w:r>
        <w:br/>
      </w:r>
      <w:r>
        <w:br/>
      </w:r>
      <w:r>
        <w:br/>
      </w:r>
      <w:r>
        <w:lastRenderedPageBreak/>
        <w:t>High prices combined with an increasing international focus on global warming</w:t>
      </w:r>
      <w:r>
        <w:br/>
        <w:t>are fuelling commitment to research into alternatives to oil, ranging from</w:t>
      </w:r>
      <w:r>
        <w:br/>
        <w:t>nuclear power to harnessing energy from the sun and wind.</w:t>
      </w:r>
      <w:r>
        <w:br/>
      </w:r>
      <w:r>
        <w:br/>
        <w:t>De Boer said capturing the carbon gas that flows from refineries and power</w:t>
      </w:r>
      <w:r>
        <w:br/>
        <w:t>stations and pumping it back into the reservoirs that oil originally came from</w:t>
      </w:r>
      <w:r>
        <w:br/>
        <w:t>was feasible with existing knowledge.</w:t>
      </w:r>
      <w:r>
        <w:br/>
      </w:r>
      <w:r>
        <w:br/>
        <w:t>A by-product of the controversial process could be that pumping (CO2) into</w:t>
      </w:r>
      <w:r>
        <w:br/>
        <w:t>depleted oil reservoirs under high pressure could make the last residue of oil</w:t>
      </w:r>
      <w:r>
        <w:br/>
        <w:t>accessible and so increase viable reserves by up to 200 billion barrels.</w:t>
      </w:r>
      <w:r>
        <w:br/>
      </w:r>
      <w:r>
        <w:br/>
        <w:t>But he said some environmentalists were worried that an accident or earthquake</w:t>
      </w:r>
      <w:r>
        <w:br/>
        <w:t>could one day release the gas in a catastrophic carbon shock to the atmosphere</w:t>
      </w:r>
      <w:proofErr w:type="gramStart"/>
      <w:r>
        <w:t>,</w:t>
      </w:r>
      <w:proofErr w:type="gramEnd"/>
      <w:r>
        <w:br/>
        <w:t>and this aspect would have to be researched further.</w:t>
      </w:r>
      <w:r>
        <w:br/>
      </w:r>
      <w:r>
        <w:br/>
        <w:t>CCS is a concept being pursued in research in the UK and Australia, but it is</w:t>
      </w:r>
      <w:r>
        <w:br/>
        <w:t>not yet known whether it would ever work.</w:t>
      </w:r>
      <w:r>
        <w:br/>
      </w:r>
      <w:r>
        <w:br/>
        <w:t>Gas would have to be captured from stacks at high-output facilities like power</w:t>
      </w:r>
      <w:r>
        <w:br/>
        <w:t>stations, stored, transported back to the places the oil originally came from</w:t>
      </w:r>
      <w:r>
        <w:br/>
        <w:t>and then pumped back into the ground.</w:t>
      </w:r>
      <w:r>
        <w:br/>
      </w:r>
      <w:r>
        <w:br/>
        <w:t xml:space="preserve">The research plan was mooted by former </w:t>
      </w:r>
      <w:proofErr w:type="spellStart"/>
      <w:proofErr w:type="gramStart"/>
      <w:r>
        <w:t>Opec</w:t>
      </w:r>
      <w:proofErr w:type="spellEnd"/>
      <w:proofErr w:type="gramEnd"/>
      <w:r>
        <w:t xml:space="preserve"> secretary general </w:t>
      </w:r>
      <w:proofErr w:type="spellStart"/>
      <w:r>
        <w:t>Adnan</w:t>
      </w:r>
      <w:proofErr w:type="spellEnd"/>
      <w:r>
        <w:t xml:space="preserve"> </w:t>
      </w:r>
      <w:proofErr w:type="spellStart"/>
      <w:r>
        <w:t>Shihab-Eldin</w:t>
      </w:r>
      <w:proofErr w:type="spellEnd"/>
      <w:r>
        <w:br/>
        <w:t>during a symposium on energy challenges on the eve of the summit, which was only</w:t>
      </w:r>
      <w:r>
        <w:br/>
        <w:t xml:space="preserve">the third meeting of </w:t>
      </w:r>
      <w:proofErr w:type="spellStart"/>
      <w:r>
        <w:t>Opec</w:t>
      </w:r>
      <w:proofErr w:type="spellEnd"/>
      <w:r>
        <w:t xml:space="preserve"> heads of state in the 47-year history of the</w:t>
      </w:r>
      <w:r>
        <w:br/>
      </w:r>
      <w:proofErr w:type="spellStart"/>
      <w:r>
        <w:t>organisation</w:t>
      </w:r>
      <w:proofErr w:type="spellEnd"/>
      <w:r>
        <w:t>.</w:t>
      </w:r>
      <w:r>
        <w:br/>
      </w:r>
      <w:r>
        <w:br/>
        <w:t>De Boer said oil exporting countries, the developed world and the major</w:t>
      </w:r>
      <w:r>
        <w:br/>
        <w:t>developing nations, which are likely to massively increase their carbon</w:t>
      </w:r>
      <w:r>
        <w:br/>
        <w:t>emissions over the next decade, could each contribute $1-billion to fund the</w:t>
      </w:r>
      <w:r>
        <w:br/>
        <w:t>research.</w:t>
      </w:r>
      <w:r>
        <w:br/>
      </w:r>
      <w:r>
        <w:br/>
        <w:t>He said coal accounted for about as much carbon emission as oil and that South</w:t>
      </w:r>
      <w:r>
        <w:br/>
        <w:t>Africa, a major coal producer, would have to consider ways to mitigate its own</w:t>
      </w:r>
      <w:r>
        <w:br/>
        <w:t>contribution to global warming.</w:t>
      </w:r>
      <w:r>
        <w:br/>
      </w:r>
    </w:p>
    <w:p w:rsidR="00A74B22" w:rsidRDefault="00A74B22">
      <w:r>
        <w:br w:type="page"/>
      </w:r>
    </w:p>
    <w:p w:rsidR="00C61BE2" w:rsidRDefault="00A74B22">
      <w:r>
        <w:lastRenderedPageBreak/>
        <w:t>Global Environmental Politics</w:t>
      </w:r>
      <w:r>
        <w:br/>
      </w:r>
      <w:r>
        <w:br/>
      </w:r>
      <w:r>
        <w:br/>
        <w:t>                                November 2007</w:t>
      </w:r>
      <w:r>
        <w:br/>
      </w:r>
      <w:r>
        <w:br/>
      </w:r>
      <w:r>
        <w:br/>
      </w:r>
      <w:r w:rsidRPr="00A74B22">
        <w:rPr>
          <w:b/>
        </w:rPr>
        <w:t>Is Australia Faking It? The Kyoto Protocol and the Greenhouse Policy Challenge</w:t>
      </w:r>
      <w:r w:rsidRPr="00A74B22">
        <w:rPr>
          <w:b/>
        </w:rPr>
        <w:br/>
      </w:r>
      <w:r>
        <w:br/>
      </w:r>
      <w:r>
        <w:br/>
        <w:t>BYLINE: Kate Crowley *.</w:t>
      </w:r>
      <w:r>
        <w:br/>
      </w:r>
      <w:r>
        <w:br/>
        <w:t>* The Weyerhaeuser Foundation has supported this project thanks to the efforts</w:t>
      </w:r>
      <w:r>
        <w:br/>
        <w:t>of Kathryn Harrison of the University of British Columbia for which the author</w:t>
      </w:r>
      <w:r>
        <w:br/>
        <w:t>is most grateful. The author wishes to thank the editors of this collection for</w:t>
      </w:r>
      <w:r>
        <w:br/>
        <w:t>their suggestions and editing, and the reviewers for their supportive feedback.</w:t>
      </w:r>
      <w:r>
        <w:br/>
      </w:r>
      <w:r>
        <w:br/>
      </w:r>
      <w:r>
        <w:br/>
        <w:t>SECTION: RESEARCH ARTICLES; Pg. 118</w:t>
      </w:r>
      <w:r>
        <w:br/>
      </w:r>
      <w:r>
        <w:br/>
      </w:r>
      <w:r>
        <w:br/>
        <w:t>LENGTH: 9327 words</w:t>
      </w:r>
      <w:r>
        <w:br/>
      </w:r>
      <w:r>
        <w:br/>
      </w:r>
      <w:r>
        <w:br/>
        <w:t>While Australia has signed both the UN Framework Convention on Climate Change</w:t>
      </w:r>
      <w:proofErr w:type="gramStart"/>
      <w:r>
        <w:t>,</w:t>
      </w:r>
      <w:proofErr w:type="gramEnd"/>
      <w:r>
        <w:br/>
        <w:t>and the Kyoto Protocol to the United Nations Framework Convention on Climate</w:t>
      </w:r>
      <w:r>
        <w:br/>
        <w:t>Change, it has failed to ratify the latter. It is nevertheless committed to</w:t>
      </w:r>
      <w:r>
        <w:br/>
        <w:t>meeting its +8% Kyoto target for greenhouse gas emissions, and argues that it is</w:t>
      </w:r>
      <w:r>
        <w:br/>
        <w:t>on track to doing so. This paper examines Australia's non-ratification politics</w:t>
      </w:r>
      <w:r>
        <w:br/>
        <w:t xml:space="preserve">and greenhouse policy efforts in an attempt to </w:t>
      </w:r>
      <w:proofErr w:type="spellStart"/>
      <w:r>
        <w:t>expla</w:t>
      </w:r>
      <w:proofErr w:type="spellEnd"/>
      <w:r>
        <w:t>...</w:t>
      </w:r>
    </w:p>
    <w:sectPr w:rsidR="00C61BE2" w:rsidSect="000B4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E7B7F"/>
    <w:rsid w:val="000B45DA"/>
    <w:rsid w:val="00A74B22"/>
    <w:rsid w:val="00C61BE2"/>
    <w:rsid w:val="00EE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3645</Characters>
  <Application>Microsoft Office Word</Application>
  <DocSecurity>0</DocSecurity>
  <Lines>30</Lines>
  <Paragraphs>8</Paragraphs>
  <ScaleCrop>false</ScaleCrop>
  <Company> 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2008-01-09T06:00:00Z</dcterms:created>
  <dcterms:modified xsi:type="dcterms:W3CDTF">2008-01-09T06:12:00Z</dcterms:modified>
</cp:coreProperties>
</file>